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b w:val="1"/>
          <w:color w:val="5979aa"/>
          <w:sz w:val="32"/>
          <w:szCs w:val="32"/>
        </w:rPr>
      </w:pPr>
      <w:r w:rsidDel="00000000" w:rsidR="00000000" w:rsidRPr="00000000">
        <w:rPr>
          <w:b w:val="1"/>
          <w:color w:val="5979aa"/>
          <w:sz w:val="32"/>
          <w:szCs w:val="32"/>
          <w:rtl w:val="0"/>
        </w:rPr>
        <w:t xml:space="preserve">CARTA COMPROMISSO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b w:val="1"/>
          <w:color w:val="0c96b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Nós, membros do Conselho Regional de Fonoaudiologia 4ª Região (Crefono 4), integrantes do 9º Colegiado, com representação nos estados de Alagoas, Bahia, Paraíba, Pernambuco e Sergipe, nos dirigimos ao(a) senhor(a) candidato aos cargos eletivos de Governador (a) e Senador (a) para buscar, com efetividade, o compromisso em atender as propostas que buscam promover a Fonoaudiologia.</w:t>
      </w:r>
    </w:p>
    <w:p w:rsidR="00000000" w:rsidDel="00000000" w:rsidP="00000000" w:rsidRDefault="00000000" w:rsidRPr="00000000" w14:paraId="00000005">
      <w:pPr>
        <w:spacing w:after="28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Nobre candidato(a), a Fonoaudiologia nas suas diversas especialidades, atua nas fases de vida do neonatal ao idoso. Garantir a inserção do fonoaudiólogo junto ao planejamento em políticas públicas, e nas equipes de saúde é fundamental para promover, prevenir, reabilitar e aperfeiçoar a comunicação humana.</w:t>
      </w:r>
    </w:p>
    <w:p w:rsidR="00000000" w:rsidDel="00000000" w:rsidP="00000000" w:rsidRDefault="00000000" w:rsidRPr="00000000" w14:paraId="00000006">
      <w:pPr>
        <w:spacing w:after="28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Ampliar a cobertura assistencial da Fonoaudiologia à população usuária do Sistema Único de Saúde (SUS), preferencialmente via concurso público, para todos os programas do SUS relacionados à saúde da comunicação humana, no qual o Crefono 4 se dispõe a atuar como órgão consultivo.</w:t>
      </w:r>
    </w:p>
    <w:p w:rsidR="00000000" w:rsidDel="00000000" w:rsidP="00000000" w:rsidRDefault="00000000" w:rsidRPr="00000000" w14:paraId="00000007">
      <w:pPr>
        <w:spacing w:after="28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Requeremos a análise das sugestões descritas abaixo a serem contempladas em seu plano governamental.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Criar e propor legislações que demandem a contratação de Fonoaudiólogos pelas Secretarias de Educação, Saúde, Desenvolvimento Social, Criança e Juventude dentre outras;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Implantar o programa de Saúde Vocal para servidor público estadual;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Inserir o fonoaudiólogo em atividade plena no âmbito educacional seja público ou privado que visa o interesse social;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firstLine="429.00000000000006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Ampliar a assistência fonoaudiológica nas Unidades de Terapia Intensiva (UTI), com a inserção do fonoaudiólogo a cada 10 (dez) leitos, nos serviços públicos ou privado conveniado, conforme determinação ANVISA Nº 07 de 24/02/2010;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firstLine="429.00000000000006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Cumprimento da Lei 12.303/2010, que trata sobre o “Teste da Orelhinha”, seja um direito, assegurado a todos os recém-nascidos, seja na esfera pública ou rede conveniada realizado por fonoaudiólogos;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firstLine="429.00000000000006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284" w:right="0" w:hanging="284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Cumprimento da Lei 12.003/2014, que trata sobre o “Teste da Linguinha” seja um direito, garantido a todo os recém-nascidos na esfera pública ou rede conveniada.</w:t>
      </w:r>
    </w:p>
    <w:p w:rsidR="00000000" w:rsidDel="00000000" w:rsidP="00000000" w:rsidRDefault="00000000" w:rsidRPr="00000000" w14:paraId="00000013">
      <w:pPr>
        <w:spacing w:after="28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_________________________________________________________, candidato(a) ao cargo de ____________________do estado de ___________________________________ dado o exposto, apoio, ratifico e assino o compromisso público de empenhar os esforços para garantir a promoção da Fonoaudiologia e o direito da população a essa assistência.</w:t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7">
      <w:pPr>
        <w:spacing w:after="280" w:line="240" w:lineRule="auto"/>
        <w:ind w:left="0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Assinatura</w:t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jc w:val="center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______________________, _______ de _________________________ 2022.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6" w:w="11904" w:orient="portrait"/>
      <w:pgMar w:bottom="1276" w:top="1843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5168900</wp:posOffset>
              </wp:positionH>
              <wp:positionV relativeFrom="paragraph">
                <wp:posOffset>9918700</wp:posOffset>
              </wp:positionV>
              <wp:extent cx="586740" cy="24574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57393" y="3661890"/>
                        <a:ext cx="57721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8.999999761581421" w:before="17.999999523162842" w:line="251.9999885559082"/>
                            <w:ind w:left="20" w:right="0" w:firstLine="1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1"/>
                              <w:i w:val="0"/>
                              <w:smallCaps w:val="0"/>
                              <w:strike w:val="0"/>
                              <w:color w:val="5979aa"/>
                              <w:sz w:val="17"/>
                              <w:vertAlign w:val="baseline"/>
                            </w:rPr>
                            <w:t xml:space="preserve">Página 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5168900</wp:posOffset>
              </wp:positionH>
              <wp:positionV relativeFrom="paragraph">
                <wp:posOffset>9918700</wp:posOffset>
              </wp:positionV>
              <wp:extent cx="586740" cy="245745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40" cy="2457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78000" cy="10710000"/>
          <wp:effectExtent b="0" l="0" r="0" t="0"/>
          <wp:wrapNone/>
          <wp:docPr descr="Uma imagem contendo atletismo&#10;&#10;Descrição gerada automaticamente" id="7" name="image1.png"/>
          <a:graphic>
            <a:graphicData uri="http://schemas.openxmlformats.org/drawingml/2006/picture">
              <pic:pic>
                <pic:nvPicPr>
                  <pic:cNvPr descr="Uma imagem contendo atletism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8000" cy="1071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pt-BR"/>
      </w:rPr>
    </w:rPrDefault>
    <w:pPrDefault>
      <w:pPr>
        <w:spacing w:after="9" w:line="252.00000000000003" w:lineRule="auto"/>
        <w:ind w:left="1159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92" w:firstLine="0"/>
      <w:jc w:val="center"/>
    </w:pPr>
    <w:rPr>
      <w:rFonts w:ascii="Tahoma" w:cs="Tahoma" w:eastAsia="Tahoma" w:hAnsi="Tahoma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9" w:lineRule="auto"/>
      <w:ind w:left="10" w:right="0" w:hanging="10"/>
      <w:jc w:val="left"/>
    </w:pPr>
    <w:rPr>
      <w:rFonts w:ascii="Tahoma" w:cs="Tahoma" w:eastAsia="Tahoma" w:hAnsi="Tahom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9" w:lineRule="auto"/>
      <w:ind w:left="10" w:right="0" w:hanging="10"/>
      <w:jc w:val="left"/>
    </w:pPr>
    <w:rPr>
      <w:rFonts w:ascii="Tahoma" w:cs="Tahoma" w:eastAsia="Tahoma" w:hAnsi="Tahom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9" w:line="252" w:lineRule="auto"/>
      <w:ind w:left="1159" w:hanging="10"/>
      <w:jc w:val="both"/>
    </w:pPr>
    <w:rPr>
      <w:rFonts w:ascii="Tahoma" w:cs="Tahoma" w:eastAsia="Tahoma" w:hAnsi="Tahoma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 w:val="1"/>
    <w:qFormat w:val="1"/>
    <w:pPr>
      <w:keepNext w:val="1"/>
      <w:keepLines w:val="1"/>
      <w:spacing w:after="0"/>
      <w:ind w:right="92"/>
      <w:jc w:val="center"/>
      <w:outlineLvl w:val="0"/>
    </w:pPr>
    <w:rPr>
      <w:rFonts w:ascii="Tahoma" w:cs="Tahoma" w:eastAsia="Tahoma" w:hAnsi="Tahoma"/>
      <w:b w:val="1"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 w:val="1"/>
    <w:qFormat w:val="1"/>
    <w:pPr>
      <w:keepNext w:val="1"/>
      <w:keepLines w:val="1"/>
      <w:spacing w:after="3"/>
      <w:ind w:left="10" w:hanging="10"/>
      <w:outlineLvl w:val="1"/>
    </w:pPr>
    <w:rPr>
      <w:rFonts w:ascii="Tahoma" w:cs="Tahoma" w:eastAsia="Tahoma" w:hAnsi="Tahoma"/>
      <w:b w:val="1"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 w:val="1"/>
    <w:qFormat w:val="1"/>
    <w:pPr>
      <w:keepNext w:val="1"/>
      <w:keepLines w:val="1"/>
      <w:spacing w:after="3"/>
      <w:ind w:left="10" w:hanging="10"/>
      <w:outlineLvl w:val="2"/>
    </w:pPr>
    <w:rPr>
      <w:rFonts w:ascii="Tahoma" w:cs="Tahoma" w:eastAsia="Tahoma" w:hAnsi="Tahoma"/>
      <w:b w:val="1"/>
      <w:color w:val="00000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link w:val="Ttulo2"/>
    <w:rPr>
      <w:rFonts w:ascii="Tahoma" w:cs="Tahoma" w:eastAsia="Tahoma" w:hAnsi="Tahoma"/>
      <w:b w:val="1"/>
      <w:color w:val="000000"/>
      <w:sz w:val="24"/>
    </w:rPr>
  </w:style>
  <w:style w:type="character" w:styleId="Ttulo1Char" w:customStyle="1">
    <w:name w:val="Título 1 Char"/>
    <w:link w:val="Ttulo1"/>
    <w:rPr>
      <w:rFonts w:ascii="Tahoma" w:cs="Tahoma" w:eastAsia="Tahoma" w:hAnsi="Tahoma"/>
      <w:b w:val="1"/>
      <w:color w:val="000000"/>
      <w:sz w:val="32"/>
    </w:rPr>
  </w:style>
  <w:style w:type="character" w:styleId="Ttulo3Char" w:customStyle="1">
    <w:name w:val="Título 3 Char"/>
    <w:link w:val="Ttulo3"/>
    <w:rPr>
      <w:rFonts w:ascii="Tahoma" w:cs="Tahoma" w:eastAsia="Tahoma" w:hAnsi="Tahoma"/>
      <w:b w:val="1"/>
      <w:color w:val="000000"/>
      <w:sz w:val="24"/>
    </w:rPr>
  </w:style>
  <w:style w:type="paragraph" w:styleId="PargrafodaLista">
    <w:name w:val="List Paragraph"/>
    <w:basedOn w:val="Normal"/>
    <w:uiPriority w:val="34"/>
    <w:qFormat w:val="1"/>
    <w:rsid w:val="00BC2088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313EA7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 w:val="1"/>
    <w:rsid w:val="00845EDC"/>
    <w:pPr>
      <w:widowControl w:val="0"/>
      <w:autoSpaceDE w:val="0"/>
      <w:autoSpaceDN w:val="0"/>
      <w:spacing w:after="0" w:line="240" w:lineRule="auto"/>
      <w:ind w:left="814" w:hanging="709"/>
      <w:jc w:val="left"/>
    </w:pPr>
    <w:rPr>
      <w:rFonts w:ascii="Verdana" w:cs="Verdana" w:eastAsia="Verdana" w:hAnsi="Verdana"/>
      <w:color w:val="auto"/>
      <w:sz w:val="21"/>
      <w:szCs w:val="21"/>
      <w:lang w:eastAsia="en-US" w:val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845EDC"/>
    <w:rPr>
      <w:rFonts w:ascii="Verdana" w:cs="Verdana" w:eastAsia="Verdana" w:hAnsi="Verdana"/>
      <w:sz w:val="21"/>
      <w:szCs w:val="21"/>
      <w:lang w:eastAsia="en-US" w:val="en-US"/>
    </w:rPr>
  </w:style>
  <w:style w:type="paragraph" w:styleId="Cabealho">
    <w:name w:val="header"/>
    <w:basedOn w:val="Normal"/>
    <w:link w:val="CabealhoChar"/>
    <w:uiPriority w:val="99"/>
    <w:unhideWhenUsed w:val="1"/>
    <w:rsid w:val="00845E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45EDC"/>
    <w:rPr>
      <w:rFonts w:ascii="Tahoma" w:cs="Tahoma" w:eastAsia="Tahoma" w:hAnsi="Tahoma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 w:val="1"/>
    <w:rsid w:val="00845E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45EDC"/>
    <w:rPr>
      <w:rFonts w:ascii="Tahoma" w:cs="Tahoma" w:eastAsia="Tahoma" w:hAnsi="Tahoma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75F3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75F31"/>
    <w:rPr>
      <w:rFonts w:ascii="Segoe UI" w:cs="Segoe UI" w:eastAsia="Tahoma" w:hAnsi="Segoe UI"/>
      <w:color w:val="000000"/>
      <w:sz w:val="18"/>
      <w:szCs w:val="18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252951"/>
    <w:rPr>
      <w:color w:val="605e5c"/>
      <w:shd w:color="auto" w:fill="e1dfdd" w:val="clear"/>
    </w:rPr>
  </w:style>
  <w:style w:type="character" w:styleId="fontstyle01" w:customStyle="1">
    <w:name w:val="fontstyle01"/>
    <w:rsid w:val="00F82D74"/>
    <w:rPr>
      <w:rFonts w:ascii="TimesNewRomanPS-BoldItalicMT" w:hAnsi="TimesNewRomanPS-BoldItalicMT" w:hint="default"/>
      <w:b w:val="1"/>
      <w:bCs w:val="1"/>
      <w:i w:val="1"/>
      <w:iCs w:val="1"/>
      <w:color w:val="000000"/>
      <w:sz w:val="28"/>
      <w:szCs w:val="28"/>
    </w:rPr>
  </w:style>
  <w:style w:type="character" w:styleId="fontstyle21" w:customStyle="1">
    <w:name w:val="fontstyle21"/>
    <w:rsid w:val="00F82D7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RGxe9Z3Y+YHLmR/tULKFcriqwA==">AMUW2mXp2qhvaKho0q4m4+BsKNsueDQJ0+raXmNe87vIqAFaVRqKE4BGSSsEDdIIB3+VnBdiQ9qUyjrvTIKSv3EMzWNTbeawEDMpLu4VlzJ1fhTArIc+9Um+pE3EZypzYrHiAm4Z6wH8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2022-08-10T06:25:00Z</dcterms:created>
  <dc:creator>Renato Altino de Almeida</dc:creator>
</cp:coreProperties>
</file>